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0C3" w:rsidRDefault="003700C3">
      <w:r>
        <w:t>İnsanoğlunun ne kadar da geliştiğini düşünerek attığ</w:t>
      </w:r>
      <w:r w:rsidR="00C019F1">
        <w:t xml:space="preserve">ı her adım sonucu </w:t>
      </w:r>
      <w:r>
        <w:t xml:space="preserve">ekvator </w:t>
      </w:r>
      <w:r w:rsidR="00C019F1">
        <w:t xml:space="preserve">misali; hayali, </w:t>
      </w:r>
      <w:r>
        <w:t>fakat dünya üzerindeki her coğrafya da neredeyse aynı şekil</w:t>
      </w:r>
      <w:r w:rsidR="00B74A06">
        <w:t>lenmiş sınıf farklılıkları doğuyor.</w:t>
      </w:r>
      <w:r w:rsidR="00C019F1">
        <w:t xml:space="preserve"> Bu sınıf farklılıkları sınıflara yapılan haksızlıkların s</w:t>
      </w:r>
      <w:r w:rsidR="00B74A06">
        <w:t>onucu mu</w:t>
      </w:r>
      <w:r w:rsidR="00C019F1">
        <w:t xml:space="preserve"> cidden yoksa sınıfsal düzenin doğal işleyişi mi? </w:t>
      </w:r>
    </w:p>
    <w:p w:rsidR="00C019F1" w:rsidRDefault="00C019F1">
      <w:r>
        <w:t>Elbette ki bu düzeni yanlış bulman için senin belirli ideolojik kalıplara girmiş veya girmenin gerekli olduğunu düşünecek kadar</w:t>
      </w:r>
      <w:r w:rsidR="004379AB">
        <w:t xml:space="preserve"> </w:t>
      </w:r>
      <w:proofErr w:type="gramStart"/>
      <w:r w:rsidR="004379AB">
        <w:t>illüzyonlara</w:t>
      </w:r>
      <w:proofErr w:type="gramEnd"/>
      <w:r w:rsidR="004379AB">
        <w:t xml:space="preserve"> muhtaç olan</w:t>
      </w:r>
      <w:r>
        <w:t xml:space="preserve"> ve bu düzenden yaralananla</w:t>
      </w:r>
      <w:r w:rsidR="00281F96">
        <w:t>r seni</w:t>
      </w:r>
      <w:r>
        <w:t xml:space="preserve"> bu adaletsizliğin sınıflar arasında son bulabileceğine inandırmak ister. Zannedersiniz ki adı bile muameleyi farklılaştıran bu sistemin bozulmadığı sürece eşitliği sağlaması mümkün değildir.</w:t>
      </w:r>
    </w:p>
    <w:p w:rsidR="007C1FCE" w:rsidRDefault="007C1FCE">
      <w:r>
        <w:t xml:space="preserve">Eşitlikten bahseden bazı kesimlerin gözünü sınıfların kendi içindeki düzenini sağlayarak boyamak </w:t>
      </w:r>
      <w:proofErr w:type="gramStart"/>
      <w:r>
        <w:t>pekala</w:t>
      </w:r>
      <w:proofErr w:type="gramEnd"/>
      <w:r>
        <w:t xml:space="preserve"> mümkündür. Fakat her sınıfın kendi içinde eşit dağılması asıl karşı oluna</w:t>
      </w:r>
      <w:r w:rsidR="00096A58">
        <w:t>n</w:t>
      </w:r>
      <w:r>
        <w:t xml:space="preserve"> sınıflar arası eşitsizliği keskinleştirir.</w:t>
      </w:r>
      <w:r w:rsidR="00096A58">
        <w:t xml:space="preserve"> Bu eylemin tabiri caizse “şov” adına eşitlikten bahsedenleri ikna ettiği yetmiyormuş gibi gerçek eşitliği savunanları kötülemek adına kullanılabileceği </w:t>
      </w:r>
      <w:proofErr w:type="gramStart"/>
      <w:r w:rsidR="00096A58">
        <w:t>aşikar</w:t>
      </w:r>
      <w:proofErr w:type="gramEnd"/>
      <w:r w:rsidR="00096A58">
        <w:t xml:space="preserve">. Hatta birilerinin en masum üslubunu takınarak sizden “işte onların gerçek amacının eşitlik olmadığı eşitlik sağlanınca isyana devam etmelerinden belli” diyerek bahsetmesi bile mümkün. </w:t>
      </w:r>
    </w:p>
    <w:p w:rsidR="00096A58" w:rsidRDefault="00096A58">
      <w:r>
        <w:t xml:space="preserve">Şimdiye kadar bu sınıfsal düzenden sanki bir eğitim merkezinde ki merdiven sistemiymiş gibi bahsettiğimizin farkındayım. Konuya giriş yaparken bahsettiğim </w:t>
      </w:r>
      <w:r w:rsidR="00B74A06">
        <w:t>geliştiğimizi düşünerek attığımız adımlar elbette ki icatlar gibi gelişmeleri kapsamıyor. Daha çok tanımsal olarak mantıklı görülen o sistemlerden bahsediyor; devletleşme, finansallaşma…</w:t>
      </w:r>
    </w:p>
    <w:p w:rsidR="00B74A06" w:rsidRDefault="00A122E4">
      <w:r>
        <w:rPr>
          <w:noProof/>
          <w:lang w:eastAsia="tr-TR"/>
        </w:rPr>
        <w:drawing>
          <wp:anchor distT="0" distB="0" distL="114300" distR="114300" simplePos="0" relativeHeight="251658240" behindDoc="1" locked="0" layoutInCell="1" allowOverlap="1">
            <wp:simplePos x="0" y="0"/>
            <wp:positionH relativeFrom="margin">
              <wp:align>center</wp:align>
            </wp:positionH>
            <wp:positionV relativeFrom="paragraph">
              <wp:posOffset>1927860</wp:posOffset>
            </wp:positionV>
            <wp:extent cx="4093210" cy="2308860"/>
            <wp:effectExtent l="0" t="0" r="2540" b="0"/>
            <wp:wrapTopAndBottom/>
            <wp:docPr id="1" name="Resim 1" descr="Hiyerarşi nedir? | Felsefe hakkında her ş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yerarşi nedir? | Felsefe hakkında her şe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3210" cy="2308860"/>
                    </a:xfrm>
                    <a:prstGeom prst="rect">
                      <a:avLst/>
                    </a:prstGeom>
                    <a:noFill/>
                    <a:ln>
                      <a:noFill/>
                    </a:ln>
                  </pic:spPr>
                </pic:pic>
              </a:graphicData>
            </a:graphic>
          </wp:anchor>
        </w:drawing>
      </w:r>
      <w:r w:rsidR="00B74A06">
        <w:t>Sıradan tanışmalarda sorulan ilk sorulardan birinin mesleğimiz hakkında olması bile bu sistemin gündelik yaşamımıza girecek kadar meşrulaştığını gösteriyor. Hayatındaki insanlardan birini düşün</w:t>
      </w:r>
      <w:r w:rsidR="00A4771F">
        <w:t xml:space="preserve">; mesleğini bilmiyor olman aranızdaki samimiyetin en az olduğu varsayımda bile söz konusu değil belki de. Peki, gerçekten mesleğimiz insan ilişkilerini oluşturabilecek kadar kişiliğimizi mi yansıtıyor? Daha çok hiyerarşik modelin yerleşmiş olduğu toplumlarda bu modelin sonucu ve süreci adına düzenlenmiş meslekler olduğu için basit bir kafede tanıştığın insana rahatlıkla sorabileceğin bir soru. Özellikle basit bir kafe çünkü bu hiyerarşik modelin sonucu olarak o kafede üst sınıf olarak tanımladığın birinin olmayacağının eminliği olur üzerinde. </w:t>
      </w:r>
      <w:r w:rsidR="0072557B">
        <w:t>Sonuçta bir milletvekilinin bu kafede ne işi var değil mi?</w:t>
      </w:r>
      <w:r w:rsidR="00A4771F">
        <w:t xml:space="preserve"> Bu sıradan örnek bile sistemin adaletsizliği doğurduğunun apaçık bir kanıtı.</w:t>
      </w:r>
    </w:p>
    <w:p w:rsidR="003650EB" w:rsidRDefault="003650EB"/>
    <w:p w:rsidR="00A122E4" w:rsidRDefault="003650EB">
      <w:r>
        <w:t>Tarih boyunca hukuk bu sorunun çözümü olarak servis edilmiştir. Bu algıya göre hukuk, “toplumdaki”</w:t>
      </w:r>
      <w:r w:rsidR="00A122E4">
        <w:t xml:space="preserve"> herkesi eşitlemeyi ve zayıfı güçlüye karşı savunmayı amaçlar. Bize doğru bir şey olarak inandırmak istedikleri anlayışta bile asıl sorunu sunuyorlar aslında. “Hukuk toplumdaki herkesi eşit tutar” Kim bu toplum? Toplum olarak ifad</w:t>
      </w:r>
      <w:r w:rsidR="008C25FE">
        <w:t>e edinilen şey kimleri kapsıyor?</w:t>
      </w:r>
    </w:p>
    <w:p w:rsidR="008C25FE" w:rsidRDefault="00281F96">
      <w:r>
        <w:lastRenderedPageBreak/>
        <w:t>Yani</w:t>
      </w:r>
      <w:r w:rsidR="00105D1E">
        <w:t xml:space="preserve"> sosyolojik bir gerçek olarak</w:t>
      </w:r>
      <w:r>
        <w:t xml:space="preserve"> modelde sıradan olarak tanımlanan bir vatandaşın maruz kaldığı </w:t>
      </w:r>
      <w:proofErr w:type="gramStart"/>
      <w:r>
        <w:t>prosedürlerle</w:t>
      </w:r>
      <w:proofErr w:type="gramEnd"/>
      <w:r>
        <w:t xml:space="preserve"> bir kamu görevlisinin karşılaştığı muam</w:t>
      </w:r>
      <w:r w:rsidR="00105D1E">
        <w:t>ele ile arasındaki o uçurum olmasından</w:t>
      </w:r>
      <w:r>
        <w:t xml:space="preserve"> bahsediyorum.</w:t>
      </w:r>
      <w:r w:rsidR="008C25FE">
        <w:t xml:space="preserve"> Tarihteki örnekler bunu fazlasıyla</w:t>
      </w:r>
      <w:r>
        <w:t xml:space="preserve"> doğruluyor</w:t>
      </w:r>
      <w:r w:rsidR="008C25FE">
        <w:t xml:space="preserve">. </w:t>
      </w:r>
      <w:r>
        <w:t>Bu durumda hukuka deği</w:t>
      </w:r>
      <w:r w:rsidR="00105D1E">
        <w:t>l;</w:t>
      </w:r>
      <w:r>
        <w:t xml:space="preserve"> hukukun üstünlüğünü, kendi gücünü kullanarak lehine çevirenlere karşı çıkmamız gerekiyor.</w:t>
      </w:r>
    </w:p>
    <w:p w:rsidR="00105D1E" w:rsidRDefault="002B7609">
      <w:r w:rsidRPr="00B35ADA">
        <w:rPr>
          <w:noProof/>
          <w:lang w:eastAsia="tr-TR"/>
        </w:rPr>
        <w:drawing>
          <wp:anchor distT="0" distB="0" distL="114300" distR="114300" simplePos="0" relativeHeight="251660288" behindDoc="0" locked="0" layoutInCell="1" allowOverlap="1">
            <wp:simplePos x="0" y="0"/>
            <wp:positionH relativeFrom="column">
              <wp:posOffset>4764991</wp:posOffset>
            </wp:positionH>
            <wp:positionV relativeFrom="paragraph">
              <wp:posOffset>845771</wp:posOffset>
            </wp:positionV>
            <wp:extent cx="1307465" cy="1645920"/>
            <wp:effectExtent l="0" t="0" r="6985" b="0"/>
            <wp:wrapSquare wrapText="bothSides"/>
            <wp:docPr id="3" name="Resim 3" descr="Anatole France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atole France - Vikiped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7465" cy="1645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5D1E">
        <w:t xml:space="preserve">Hala eşitliğin doğru olmadığını ve adalet kavramıyla ters orantılı olduğunu düşünen sayısı epey fazla olduğu için eşitlik algımın daha doğrusu eşitlik algısının tanımını yapmak şart. Eşitlik kavramı, sürece değil sonuca bağlı olmalıdır. Nitekim herkese </w:t>
      </w:r>
      <w:r w:rsidR="0036043A">
        <w:t xml:space="preserve">aynı şartları sağladığımızda sonuç eşit bir toplum olamaz. Yani en başından beri karşı çıktığım ve en başından beri savunduğum kavram aynı. </w:t>
      </w:r>
      <w:proofErr w:type="gramStart"/>
      <w:r w:rsidR="0036043A">
        <w:t xml:space="preserve">Farklı olan bu kavramın kabul şekli. </w:t>
      </w:r>
      <w:r w:rsidR="001E7A8A">
        <w:t xml:space="preserve"> </w:t>
      </w:r>
      <w:proofErr w:type="gramEnd"/>
      <w:r w:rsidR="001E7A8A">
        <w:t xml:space="preserve">Tabi bu çelişkiyi oluşturan bu düşüncenin gerçekten çelişkili olması değil, sistemin modern dünyanın kalıplarına uygun </w:t>
      </w:r>
      <w:proofErr w:type="spellStart"/>
      <w:r w:rsidR="001E7A8A">
        <w:t>felsefik</w:t>
      </w:r>
      <w:proofErr w:type="spellEnd"/>
      <w:r w:rsidR="001E7A8A">
        <w:t>, edebi düşüncelerle bu çelişkiyi kabul ettirmesi.</w:t>
      </w:r>
    </w:p>
    <w:p w:rsidR="0036043A" w:rsidRDefault="0036043A">
      <w:r>
        <w:t xml:space="preserve">Fransız yazar </w:t>
      </w:r>
      <w:proofErr w:type="spellStart"/>
      <w:r>
        <w:t>Anatole</w:t>
      </w:r>
      <w:proofErr w:type="spellEnd"/>
      <w:r>
        <w:t xml:space="preserve"> </w:t>
      </w:r>
      <w:proofErr w:type="spellStart"/>
      <w:r>
        <w:t>France’ın</w:t>
      </w:r>
      <w:proofErr w:type="spellEnd"/>
      <w:r>
        <w:t xml:space="preserve"> meşhur sözü bu durumu şöyle açıklar; “Yasa, görkemli bir eşitlik içinde, zenginlerin de fakirlerin de</w:t>
      </w:r>
      <w:r w:rsidR="001E7A8A">
        <w:t xml:space="preserve"> köprülerin</w:t>
      </w:r>
      <w:r>
        <w:t xml:space="preserve"> altında uyumasını, sokaklarda dilenmesini ve ekmek çalmasını yasaklar” Yani yasa </w:t>
      </w:r>
      <w:proofErr w:type="gramStart"/>
      <w:r>
        <w:t>kağıt</w:t>
      </w:r>
      <w:proofErr w:type="gramEnd"/>
      <w:r>
        <w:t xml:space="preserve"> üzerinde eşit görünse de, yarattığı sonuçlar sınıfsal zemine göre taban taban</w:t>
      </w:r>
      <w:r w:rsidR="001E7A8A">
        <w:t>a</w:t>
      </w:r>
      <w:r>
        <w:t xml:space="preserve"> zıttır.</w:t>
      </w:r>
      <w:r w:rsidR="00B35ADA" w:rsidRPr="00B35ADA">
        <w:t xml:space="preserve"> </w:t>
      </w:r>
    </w:p>
    <w:p w:rsidR="001E7699" w:rsidRPr="002B7609" w:rsidRDefault="00463D46" w:rsidP="00BB10ED">
      <w:pPr>
        <w:keepNext/>
        <w:keepLines/>
        <w:spacing w:before="40" w:after="0"/>
        <w:outlineLvl w:val="1"/>
      </w:pPr>
      <w:r>
        <w:t>Adaletin gerçekten görevi olarak tanımladığı mağdurun yanında olduğu iddiası kendi düzeniyle o kadar çelişki içerisinde k</w:t>
      </w:r>
      <w:r w:rsidR="002B7609">
        <w:t xml:space="preserve">i…                                                                                 </w:t>
      </w:r>
      <w:proofErr w:type="spellStart"/>
      <w:r w:rsidR="002B7609" w:rsidRPr="002B7609">
        <w:rPr>
          <w:sz w:val="16"/>
          <w:szCs w:val="16"/>
        </w:rPr>
        <w:t>Anatole</w:t>
      </w:r>
      <w:proofErr w:type="spellEnd"/>
      <w:r w:rsidR="002B7609" w:rsidRPr="002B7609">
        <w:rPr>
          <w:sz w:val="16"/>
          <w:szCs w:val="16"/>
        </w:rPr>
        <w:t xml:space="preserve"> France</w:t>
      </w:r>
    </w:p>
    <w:p w:rsidR="00463D46" w:rsidRDefault="00463D46" w:rsidP="00BB10ED">
      <w:pPr>
        <w:keepNext/>
        <w:keepLines/>
        <w:spacing w:before="40" w:after="0"/>
        <w:outlineLvl w:val="1"/>
      </w:pPr>
      <w:r>
        <w:t xml:space="preserve">Bu çelişkiyi destekleyen en önemli </w:t>
      </w:r>
      <w:proofErr w:type="gramStart"/>
      <w:r>
        <w:t>argümanlardan</w:t>
      </w:r>
      <w:proofErr w:type="gramEnd"/>
      <w:r>
        <w:t xml:space="preserve"> bir tanesi avukatların kendi içerisinde bir sınıf sistemi oluşturması. Bu sınıf sistemi ekonomik olarak davalara yansıdığında -ki yansıyan bir şey- </w:t>
      </w:r>
      <w:r w:rsidR="001E7699">
        <w:t xml:space="preserve">asıl haklı mağdurun haksız kabul edilmesine sebebiyet oluşturması gayet kolay. Konuya daha açık yaklaşmak gerekirse, %100 haklı olan bir mağdurun bile ekonomik yetersizlikten ötürü sağladığı avukatının karşı tarafın parasıyla sağladığı avukat karşısında haksız çıkma ihtimali var. Böylesine bir soruna sonuna kadar açıklık ve </w:t>
      </w:r>
      <w:proofErr w:type="gramStart"/>
      <w:r w:rsidR="001E7699">
        <w:t>imkan</w:t>
      </w:r>
      <w:proofErr w:type="gramEnd"/>
      <w:r w:rsidR="001E7699">
        <w:t xml:space="preserve"> sağlayan bu sistemin tanımı nasıl bu olabilir ki?</w:t>
      </w:r>
    </w:p>
    <w:p w:rsidR="001E7699" w:rsidRDefault="001E7699" w:rsidP="00BB10ED">
      <w:pPr>
        <w:keepNext/>
        <w:keepLines/>
        <w:spacing w:before="40" w:after="0"/>
        <w:outlineLvl w:val="1"/>
      </w:pPr>
    </w:p>
    <w:p w:rsidR="001E7699" w:rsidRDefault="001E7699" w:rsidP="00713089">
      <w:pPr>
        <w:rPr>
          <w:rStyle w:val="Vurgu"/>
        </w:rPr>
      </w:pPr>
      <w:r w:rsidRPr="001E7699">
        <w:rPr>
          <w:rStyle w:val="Vurgu"/>
        </w:rPr>
        <w:t>Ayrıca fark ettiyseniz her haksızlığa ve mağduriyete sınıf oluşumu sebebiyet göstermeye devam ediyor.</w:t>
      </w:r>
    </w:p>
    <w:p w:rsidR="00713089" w:rsidRDefault="00713089" w:rsidP="00713089">
      <w:pPr>
        <w:rPr>
          <w:rStyle w:val="Vurgu"/>
        </w:rPr>
      </w:pPr>
    </w:p>
    <w:p w:rsidR="001E7699" w:rsidRDefault="001E7699" w:rsidP="00713089">
      <w:pPr>
        <w:rPr>
          <w:rStyle w:val="Vurgu"/>
        </w:rPr>
      </w:pPr>
    </w:p>
    <w:p w:rsidR="00713089" w:rsidRPr="00713089" w:rsidRDefault="00713089" w:rsidP="00713089">
      <w:pPr>
        <w:rPr>
          <w:rStyle w:val="Vurgu"/>
        </w:rPr>
      </w:pPr>
    </w:p>
    <w:p w:rsidR="00BB10ED" w:rsidRPr="00BB10ED" w:rsidRDefault="00BB10ED" w:rsidP="00BB10ED">
      <w:pPr>
        <w:keepNext/>
        <w:keepLines/>
        <w:spacing w:before="40" w:after="0"/>
        <w:outlineLvl w:val="1"/>
        <w:rPr>
          <w:rFonts w:asciiTheme="majorHAnsi" w:eastAsiaTheme="majorEastAsia" w:hAnsiTheme="majorHAnsi" w:cstheme="majorBidi"/>
          <w:color w:val="2E74B5" w:themeColor="accent1" w:themeShade="BF"/>
          <w:sz w:val="26"/>
          <w:szCs w:val="26"/>
        </w:rPr>
      </w:pPr>
      <w:r w:rsidRPr="00BB10ED">
        <w:rPr>
          <w:rFonts w:asciiTheme="majorHAnsi" w:eastAsiaTheme="majorEastAsia" w:hAnsiTheme="majorHAnsi" w:cstheme="majorBidi"/>
          <w:color w:val="2E74B5" w:themeColor="accent1" w:themeShade="BF"/>
          <w:sz w:val="26"/>
          <w:szCs w:val="26"/>
        </w:rPr>
        <w:t>Eğitimde Fırsat Eşitsizliği</w:t>
      </w:r>
    </w:p>
    <w:p w:rsidR="0047075C" w:rsidRDefault="00363237" w:rsidP="00BB10ED">
      <w:r>
        <w:t xml:space="preserve">Henüz nasıl bir dünyanın içinde olduğumuzun farkında bile değilken, eğitim hayatımızın ilk yıllarında bazı haklarımızdan bahsederler; eğitim hakkı, barınma hakkı, yaşama hakkı. O zamanlar bu hakların miktarının kişiye göre değişebildiğinin farkında bile değilizdir. </w:t>
      </w:r>
    </w:p>
    <w:p w:rsidR="00841A15" w:rsidRDefault="0047075C">
      <w:r>
        <w:t>Eğitim de fırsat eşitsizlikleri,</w:t>
      </w:r>
      <w:r w:rsidR="00EB4AAC">
        <w:t xml:space="preserve"> Siyaset felsefecisi John </w:t>
      </w:r>
      <w:proofErr w:type="spellStart"/>
      <w:r w:rsidR="00EB4AAC">
        <w:t>Rawls</w:t>
      </w:r>
      <w:proofErr w:type="spellEnd"/>
      <w:r w:rsidR="00EB4AAC">
        <w:t xml:space="preserve"> tarafından doğal piyango olarak tanımlanır.</w:t>
      </w:r>
      <w:r w:rsidR="008A24C4">
        <w:t xml:space="preserve"> </w:t>
      </w:r>
      <w:r w:rsidR="00EB4AAC">
        <w:t xml:space="preserve">Hangi ailede, hangi coğrafyada, hangi ekonomik sınıfta doğduğunuz tamamen şansa bağlıdır. </w:t>
      </w:r>
      <w:proofErr w:type="gramStart"/>
      <w:r w:rsidR="00EB4AAC">
        <w:t>Peki</w:t>
      </w:r>
      <w:proofErr w:type="gramEnd"/>
      <w:r w:rsidR="00EB4AAC">
        <w:t xml:space="preserve"> eğitim, varlığı bile bazıları tarafından kabul görmeyen bir kavrama emanet edilebilir mi?</w:t>
      </w:r>
    </w:p>
    <w:p w:rsidR="00EB4AAC" w:rsidRDefault="00EB4AAC">
      <w:r>
        <w:t xml:space="preserve">Bu fırsat eşitsizliğinde bahsedilen faktörler elbette ki coğrafi koordinasyonların doğal işleyişi olarak oluşmuyor. Coğrafi farklılıkların yaşama farklı yansımasının coğrafi bir açıklaması olamaz. </w:t>
      </w:r>
    </w:p>
    <w:p w:rsidR="00EB4AAC" w:rsidRDefault="00B35ADA">
      <w:r w:rsidRPr="00EB4AAC">
        <w:rPr>
          <w:noProof/>
          <w:lang w:eastAsia="tr-TR"/>
        </w:rPr>
        <w:lastRenderedPageBreak/>
        <w:drawing>
          <wp:anchor distT="0" distB="0" distL="114300" distR="114300" simplePos="0" relativeHeight="251659264" behindDoc="0" locked="0" layoutInCell="1" allowOverlap="1">
            <wp:simplePos x="0" y="0"/>
            <wp:positionH relativeFrom="margin">
              <wp:posOffset>3131185</wp:posOffset>
            </wp:positionH>
            <wp:positionV relativeFrom="paragraph">
              <wp:posOffset>154940</wp:posOffset>
            </wp:positionV>
            <wp:extent cx="3268980" cy="2278380"/>
            <wp:effectExtent l="0" t="0" r="7620" b="7620"/>
            <wp:wrapThrough wrapText="bothSides">
              <wp:wrapPolygon edited="0">
                <wp:start x="0" y="0"/>
                <wp:lineTo x="0" y="21492"/>
                <wp:lineTo x="21524" y="21492"/>
                <wp:lineTo x="21524" y="0"/>
                <wp:lineTo x="0" y="0"/>
              </wp:wrapPolygon>
            </wp:wrapThrough>
            <wp:docPr id="2" name="Resim 2" descr="https://i.pinimg.com/736x/07/e3/76/07e376bd576affd806810fea1e8888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07/e3/76/07e376bd576affd806810fea1e8888d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68980" cy="2278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4AAC">
        <w:t>Kendi gelişmesi sonucu başka kesimlere üstünlük kurmuş veya kendi gelişimini farklı kesimlere karşı tutumuyla sağlamış şahsiyet veya topluluklar.</w:t>
      </w:r>
      <w:r w:rsidR="00D00413">
        <w:t xml:space="preserve"> </w:t>
      </w:r>
    </w:p>
    <w:p w:rsidR="008A24C4" w:rsidRDefault="00D00413">
      <w:pPr>
        <w:rPr>
          <w:rStyle w:val="HafifVurgulama"/>
          <w:b/>
        </w:rPr>
      </w:pPr>
      <w:r>
        <w:rPr>
          <w:rStyle w:val="HafifVurgulama"/>
          <w:b/>
        </w:rPr>
        <w:t xml:space="preserve">İnsan olarak var olduğunuz her zaman dilimi içerisindeki neredeyse her eylemlerinizi açıklayan bu cümlelerin o kadar çok meşrulaştırılmış açıklamalarına hem zihinsel hem işitsel olarak o kadar maruz kaldınız ki </w:t>
      </w:r>
      <w:r w:rsidR="008A24C4">
        <w:rPr>
          <w:rStyle w:val="HafifVurgulama"/>
          <w:b/>
        </w:rPr>
        <w:t>okuduğunuzda yabancı hissetmiş olabilirsiniz.</w:t>
      </w:r>
    </w:p>
    <w:p w:rsidR="008A24C4" w:rsidRDefault="008A24C4" w:rsidP="008A24C4">
      <w:pPr>
        <w:rPr>
          <w:rStyle w:val="HafifVurgulama"/>
          <w:i w:val="0"/>
        </w:rPr>
      </w:pPr>
      <w:r w:rsidRPr="008A24C4">
        <w:rPr>
          <w:rStyle w:val="HafifVurgulama"/>
          <w:i w:val="0"/>
        </w:rPr>
        <w:t>Tahmin edersiniz ki bu cümleler tam anlamıyla bir s</w:t>
      </w:r>
      <w:r>
        <w:rPr>
          <w:rStyle w:val="HafifVurgulama"/>
          <w:i w:val="0"/>
        </w:rPr>
        <w:t>ömürgenin tanımı. Eğitim kadar insanoğlunun gelişmesinde en büyük rolü o</w:t>
      </w:r>
      <w:r w:rsidR="003D23B0">
        <w:rPr>
          <w:rStyle w:val="HafifVurgulama"/>
          <w:i w:val="0"/>
        </w:rPr>
        <w:t>ynayan bu</w:t>
      </w:r>
      <w:r>
        <w:rPr>
          <w:rStyle w:val="HafifVurgulama"/>
          <w:i w:val="0"/>
        </w:rPr>
        <w:t xml:space="preserve"> konu, insanoğlunun gerilemesini zıt ifadelerle yansıttığı bir </w:t>
      </w:r>
      <w:r w:rsidR="00282DA5">
        <w:rPr>
          <w:rStyle w:val="HafifVurgulama"/>
          <w:i w:val="0"/>
        </w:rPr>
        <w:t xml:space="preserve">paradoks ile engelleniyor. </w:t>
      </w:r>
    </w:p>
    <w:p w:rsidR="00282DA5" w:rsidRDefault="00282DA5" w:rsidP="008A24C4">
      <w:pPr>
        <w:rPr>
          <w:rStyle w:val="HafifVurgulama"/>
          <w:i w:val="0"/>
        </w:rPr>
      </w:pPr>
      <w:r>
        <w:rPr>
          <w:rStyle w:val="HafifVurgulama"/>
          <w:i w:val="0"/>
        </w:rPr>
        <w:t>Geçmiş okul hatıralarımızı kapsayacak günlük bir sohbette kurduğumuz ‘’ Ah o yaşamadığımız şeyin kalmadığı sıralar’’ ifadesi bile bu paradoks sonucu politikleşiyor. Çünkü o sıralar, zihnimizde minimum sınıfsal farkta bile bambaşka canlanıyor. Kimisi için canlanamıyor bile.</w:t>
      </w:r>
    </w:p>
    <w:p w:rsidR="001F58EE" w:rsidRDefault="001F58EE" w:rsidP="008A24C4">
      <w:pPr>
        <w:rPr>
          <w:rStyle w:val="HafifVurgulama"/>
          <w:i w:val="0"/>
        </w:rPr>
      </w:pPr>
      <w:r>
        <w:rPr>
          <w:rStyle w:val="HafifVurgulama"/>
          <w:i w:val="0"/>
        </w:rPr>
        <w:t>Bu farklılıklar kimi zaman sıraların kendisi iken kimi zaman sır</w:t>
      </w:r>
      <w:r w:rsidR="003D23B0">
        <w:rPr>
          <w:rStyle w:val="HafifVurgulama"/>
          <w:i w:val="0"/>
        </w:rPr>
        <w:t>a</w:t>
      </w:r>
      <w:r>
        <w:rPr>
          <w:rStyle w:val="HafifVurgulama"/>
          <w:i w:val="0"/>
        </w:rPr>
        <w:t>ların oluşturduğu ortam kimi zaman sıraları dolduranlar kimi zaman sıradakilerin maruz kaldığı sistem sonucu oluşur.</w:t>
      </w:r>
    </w:p>
    <w:p w:rsidR="003D23B0" w:rsidRDefault="001F58EE" w:rsidP="008A24C4">
      <w:pPr>
        <w:rPr>
          <w:rStyle w:val="HafifVurgulama"/>
          <w:i w:val="0"/>
        </w:rPr>
      </w:pPr>
      <w:r>
        <w:rPr>
          <w:rStyle w:val="HafifVurgulama"/>
          <w:i w:val="0"/>
        </w:rPr>
        <w:t xml:space="preserve">Sıraların kalitesini de, sıralarda oturanların kalitesini de </w:t>
      </w:r>
      <w:r w:rsidR="003D23B0">
        <w:rPr>
          <w:rStyle w:val="HafifVurgulama"/>
          <w:i w:val="0"/>
        </w:rPr>
        <w:t>sıralarda oturanların ka</w:t>
      </w:r>
      <w:r w:rsidR="00B35ADA">
        <w:rPr>
          <w:rStyle w:val="HafifVurgulama"/>
          <w:i w:val="0"/>
        </w:rPr>
        <w:t>l</w:t>
      </w:r>
      <w:r w:rsidR="003D23B0">
        <w:rPr>
          <w:rStyle w:val="HafifVurgulama"/>
          <w:i w:val="0"/>
        </w:rPr>
        <w:t>itesini belirleyen sistem de bu sistemi belirleyen sosyolojik ve ekonomik farklılıklar da sınıfsal olarak</w:t>
      </w:r>
      <w:r w:rsidR="00B35ADA">
        <w:rPr>
          <w:rStyle w:val="HafifVurgulama"/>
          <w:i w:val="0"/>
        </w:rPr>
        <w:t xml:space="preserve"> sınıfsal müdahalelerin etkisiyle farklılık gösteriyor.</w:t>
      </w:r>
    </w:p>
    <w:p w:rsidR="00450963" w:rsidRDefault="00AA1ACC" w:rsidP="00B35ADA">
      <w:r>
        <w:t>John L</w:t>
      </w:r>
      <w:r w:rsidR="00B35ADA">
        <w:t>ocke</w:t>
      </w:r>
      <w:r>
        <w:t xml:space="preserve">, insan zihninin doğuştan boş bir levha (tabular </w:t>
      </w:r>
      <w:proofErr w:type="spellStart"/>
      <w:r>
        <w:t>rasa</w:t>
      </w:r>
      <w:proofErr w:type="spellEnd"/>
      <w:r>
        <w:t>) olduğunu savunur ve her bireyin potansiyel olarak eşit şekillendirilebilir olduğunu söyler. Modern dünyada her insan aynı levhayla doğsa da o levhaya yapılan müdahaleler farklılık göstermekte.</w:t>
      </w:r>
    </w:p>
    <w:p w:rsidR="00B35ADA" w:rsidRDefault="00AA1ACC" w:rsidP="00450963">
      <w:pPr>
        <w:pStyle w:val="Balk2"/>
      </w:pPr>
      <w:r>
        <w:t xml:space="preserve">Eğitimde ve Her Yerde </w:t>
      </w:r>
      <w:proofErr w:type="spellStart"/>
      <w:r>
        <w:t>Meritokrasi</w:t>
      </w:r>
      <w:proofErr w:type="spellEnd"/>
      <w:r>
        <w:t xml:space="preserve"> Yanılsaması</w:t>
      </w:r>
    </w:p>
    <w:p w:rsidR="00450963" w:rsidRDefault="00450963" w:rsidP="00450963">
      <w:r>
        <w:t>Modern toplumların kendilerini tanımlaması “</w:t>
      </w:r>
      <w:proofErr w:type="spellStart"/>
      <w:r>
        <w:t>meritokrasi</w:t>
      </w:r>
      <w:proofErr w:type="spellEnd"/>
      <w:r>
        <w:t>” liyakat ve yeteneğe dayalı yönetimdir. Bu yöntem az önce bahsettiğim yapısal adaletsizliğin meşrulaştırılmasına aracı oluyor.</w:t>
      </w:r>
    </w:p>
    <w:p w:rsidR="00450963" w:rsidRDefault="00450963" w:rsidP="00450963">
      <w:r>
        <w:t xml:space="preserve">Bu yönetim biçimi yalnızca eğitim hayatında rolün oluşturulurken etkisini göstermiyor. </w:t>
      </w:r>
      <w:proofErr w:type="gramStart"/>
      <w:r>
        <w:t xml:space="preserve">Yaşamın bizzat bu yönetim üzerine kurulu. </w:t>
      </w:r>
      <w:proofErr w:type="gramEnd"/>
      <w:r>
        <w:t>Şu anki sömürgeci tanımına uyanların en çok yaptırmayı unuttuğu şeyi yap ve sorgula. Neden senin erişemediklerine başkası geçerli bir sebep yokken erişebiliyor?</w:t>
      </w:r>
    </w:p>
    <w:p w:rsidR="00450963" w:rsidRDefault="006B32DC" w:rsidP="00450963">
      <w:r>
        <w:t>Eğitimin felsefi amacı</w:t>
      </w:r>
      <w:r w:rsidR="00450963">
        <w:t xml:space="preserve"> Antik Yunan’</w:t>
      </w:r>
      <w:r>
        <w:t xml:space="preserve">da </w:t>
      </w:r>
      <w:r w:rsidR="00025851">
        <w:t xml:space="preserve"> (</w:t>
      </w:r>
      <w:proofErr w:type="spellStart"/>
      <w:r w:rsidR="00025851">
        <w:t>Paideia</w:t>
      </w:r>
      <w:proofErr w:type="spellEnd"/>
      <w:r w:rsidR="00025851">
        <w:t>) insanı erdemli bir yurttaş yapmak ve onu potansi</w:t>
      </w:r>
      <w:r>
        <w:t>yelinin zirvesine taşımaktı</w:t>
      </w:r>
      <w:r w:rsidR="00025851">
        <w:t xml:space="preserve">. Karl </w:t>
      </w:r>
      <w:proofErr w:type="spellStart"/>
      <w:r w:rsidR="00025851">
        <w:t>M</w:t>
      </w:r>
      <w:r>
        <w:t>arx</w:t>
      </w:r>
      <w:proofErr w:type="spellEnd"/>
      <w:r>
        <w:t xml:space="preserve"> ve onun düşüncelerini benimseyen bireylere </w:t>
      </w:r>
      <w:r w:rsidR="00025851">
        <w:t>göre ise kapital</w:t>
      </w:r>
      <w:r>
        <w:t>ist düzen ve ideolojide</w:t>
      </w:r>
      <w:r w:rsidR="00025851">
        <w:t xml:space="preserve"> eğitim, mevcut düzenin devamlılığını sağlayan, iş gücü üreten ve eşitsi</w:t>
      </w:r>
      <w:r>
        <w:t>zlikleri kaçınılmaz kılan bir aygıttır.</w:t>
      </w:r>
    </w:p>
    <w:p w:rsidR="006B32DC" w:rsidRDefault="00025851" w:rsidP="00450963">
      <w:r>
        <w:t xml:space="preserve">Eğitimde fırsat eşitsizliği, insanı kendi potansiyeline ulaştıran bir </w:t>
      </w:r>
      <w:r w:rsidR="006B32DC">
        <w:t>“</w:t>
      </w:r>
      <w:r>
        <w:t>özgü</w:t>
      </w:r>
      <w:r w:rsidR="006B32DC">
        <w:t xml:space="preserve">rleşme aracı” olmaktan çıkarıp, onu toplumsal </w:t>
      </w:r>
      <w:proofErr w:type="spellStart"/>
      <w:r w:rsidR="006B32DC">
        <w:t>tabakalaşmadaki</w:t>
      </w:r>
      <w:proofErr w:type="spellEnd"/>
      <w:r w:rsidR="006B32DC">
        <w:t xml:space="preserve"> yerine razı eden bir “evcilleştirme aracına” dönüştürür. </w:t>
      </w:r>
      <w:proofErr w:type="spellStart"/>
      <w:r w:rsidR="006B32DC">
        <w:t>Immanuel</w:t>
      </w:r>
      <w:proofErr w:type="spellEnd"/>
      <w:r w:rsidR="006B32DC">
        <w:t xml:space="preserve"> Kant bu durumu şöyle açıklar; “insan bu düzende bir amaç olarak kabul görmüyor, sistemin işlemesi için bir “araç olarak konum alıyor.” </w:t>
      </w:r>
    </w:p>
    <w:p w:rsidR="006B32DC" w:rsidRDefault="00BB10ED" w:rsidP="00815676">
      <w:r>
        <w:t>Yalnız eğitimden ibaret kalmayan bu kavram, beraberinde “</w:t>
      </w:r>
      <w:proofErr w:type="spellStart"/>
      <w:r>
        <w:t>prekarya</w:t>
      </w:r>
      <w:proofErr w:type="spellEnd"/>
      <w:r>
        <w:t>” sorununu getirdi. Bu sorun öyle büyük ve acınası durumdaki,</w:t>
      </w:r>
      <w:r w:rsidR="00C82DBA">
        <w:t xml:space="preserve"> insanların hayatı bir belirsizlikten ibaret olmaya başladı. Belli bir emek göstererek çalışıyorsun fakat çalışmanın devamının ya da karşılığının geleceği meçhul.</w:t>
      </w:r>
    </w:p>
    <w:p w:rsidR="00C82DBA" w:rsidRDefault="00C82DBA" w:rsidP="00815676">
      <w:r>
        <w:lastRenderedPageBreak/>
        <w:t xml:space="preserve">Bu belirsizliğin iş hayatını tamamen tehdit altına soktuğu yetmiyormuş gibi kişinin </w:t>
      </w:r>
      <w:proofErr w:type="gramStart"/>
      <w:r>
        <w:t>profilini</w:t>
      </w:r>
      <w:proofErr w:type="gramEnd"/>
      <w:r>
        <w:t xml:space="preserve"> ciddi seviyede bozuyor. Bazı beyaz yakalılara kadar ulaşmış olan </w:t>
      </w:r>
      <w:proofErr w:type="spellStart"/>
      <w:r>
        <w:t>prekarya</w:t>
      </w:r>
      <w:proofErr w:type="spellEnd"/>
      <w:r>
        <w:t xml:space="preserve">, meslek durumu ve meslek sahibi olup olunmadığı gibi konularda ciddi soru işaretleri bırakıyor. </w:t>
      </w:r>
    </w:p>
    <w:p w:rsidR="00C82DBA" w:rsidRDefault="00C82DBA" w:rsidP="00815676">
      <w:r>
        <w:t xml:space="preserve">Gerçek </w:t>
      </w:r>
      <w:proofErr w:type="spellStart"/>
      <w:r>
        <w:t>meritokrasi</w:t>
      </w:r>
      <w:proofErr w:type="spellEnd"/>
      <w:r>
        <w:t xml:space="preserve">, sonuç odaklı değildir. </w:t>
      </w:r>
      <w:proofErr w:type="spellStart"/>
      <w:r>
        <w:t>Meritokrasi</w:t>
      </w:r>
      <w:proofErr w:type="spellEnd"/>
      <w:r>
        <w:t xml:space="preserve">, sürece bağlı kalarak kişiye ve toplumlara karşılığını verir. Bir </w:t>
      </w:r>
      <w:proofErr w:type="spellStart"/>
      <w:r>
        <w:t>ceo</w:t>
      </w:r>
      <w:proofErr w:type="spellEnd"/>
      <w:r>
        <w:t xml:space="preserve">, günde 12 saat çalışan bir maden işçisine herkese hak ettiğinin karşılığı verilir diyebiliyorsa, şüphesiz bu durum </w:t>
      </w:r>
      <w:proofErr w:type="spellStart"/>
      <w:r>
        <w:t>meritokrasiye</w:t>
      </w:r>
      <w:proofErr w:type="spellEnd"/>
      <w:r>
        <w:t xml:space="preserve"> aykırıdır. </w:t>
      </w:r>
    </w:p>
    <w:p w:rsidR="00C82DBA" w:rsidRPr="00815676" w:rsidRDefault="00C82DBA" w:rsidP="00815676"/>
    <w:p w:rsidR="006B32DC" w:rsidRDefault="00C82DBA" w:rsidP="00C82DBA">
      <w:pPr>
        <w:pStyle w:val="Balk2"/>
        <w:rPr>
          <w:rStyle w:val="Gl"/>
          <w:b w:val="0"/>
          <w:bCs w:val="0"/>
        </w:rPr>
      </w:pPr>
      <w:r>
        <w:rPr>
          <w:rStyle w:val="Gl"/>
          <w:b w:val="0"/>
          <w:bCs w:val="0"/>
        </w:rPr>
        <w:t xml:space="preserve">Tarihte Bu Ayrımcılığa Değinenler </w:t>
      </w:r>
    </w:p>
    <w:p w:rsidR="00C82DBA" w:rsidRDefault="00C82DBA" w:rsidP="00C82DBA">
      <w:r>
        <w:t xml:space="preserve">Sınıfsal </w:t>
      </w:r>
      <w:r w:rsidR="00BA28F1">
        <w:t xml:space="preserve">ayrıcalıklara değinmiş ilk kişi olarak aklımıza Karl </w:t>
      </w:r>
      <w:proofErr w:type="spellStart"/>
      <w:r w:rsidR="00BA28F1">
        <w:t>Marx</w:t>
      </w:r>
      <w:proofErr w:type="spellEnd"/>
      <w:r w:rsidR="00BA28F1">
        <w:t xml:space="preserve"> </w:t>
      </w:r>
      <w:proofErr w:type="spellStart"/>
      <w:r w:rsidR="00BA28F1">
        <w:t>gelsede</w:t>
      </w:r>
      <w:proofErr w:type="spellEnd"/>
      <w:r w:rsidR="00BA28F1">
        <w:t xml:space="preserve"> –ki o komünist manifesto eserinde bu konuya sadece değinmemiş isyan etmiştir- tahmin edebileceğimizden çok daha öncesinde, milattan öncesinde bu konuya değinmiş eserler bulunmakta. Çünkü insanın olduğu her yer ve zamanda eşitsizlik, ayrıcalık ve sınıfsal oluşumlar görülebilir. </w:t>
      </w:r>
    </w:p>
    <w:p w:rsidR="00BA28F1" w:rsidRDefault="00BA28F1" w:rsidP="00C82DBA">
      <w:pPr>
        <w:rPr>
          <w:i/>
          <w:iCs/>
          <w:color w:val="5B9BD5" w:themeColor="accent1"/>
        </w:rPr>
      </w:pPr>
      <w:proofErr w:type="spellStart"/>
      <w:r w:rsidRPr="00BA28F1">
        <w:rPr>
          <w:i/>
          <w:iCs/>
          <w:color w:val="5B9BD5" w:themeColor="accent1"/>
        </w:rPr>
        <w:t>Erga</w:t>
      </w:r>
      <w:proofErr w:type="spellEnd"/>
      <w:r w:rsidRPr="00BA28F1">
        <w:rPr>
          <w:i/>
          <w:iCs/>
          <w:color w:val="5B9BD5" w:themeColor="accent1"/>
        </w:rPr>
        <w:t xml:space="preserve"> </w:t>
      </w:r>
      <w:proofErr w:type="spellStart"/>
      <w:r w:rsidRPr="00BA28F1">
        <w:rPr>
          <w:i/>
          <w:iCs/>
          <w:color w:val="5B9BD5" w:themeColor="accent1"/>
        </w:rPr>
        <w:t>kai</w:t>
      </w:r>
      <w:proofErr w:type="spellEnd"/>
      <w:r w:rsidRPr="00BA28F1">
        <w:rPr>
          <w:i/>
          <w:iCs/>
          <w:color w:val="5B9BD5" w:themeColor="accent1"/>
        </w:rPr>
        <w:t xml:space="preserve"> </w:t>
      </w:r>
      <w:proofErr w:type="spellStart"/>
      <w:r w:rsidRPr="00BA28F1">
        <w:rPr>
          <w:i/>
          <w:iCs/>
          <w:color w:val="5B9BD5" w:themeColor="accent1"/>
        </w:rPr>
        <w:t>Hemerai</w:t>
      </w:r>
      <w:proofErr w:type="spellEnd"/>
    </w:p>
    <w:p w:rsidR="00BA28F1" w:rsidRDefault="00BA28F1" w:rsidP="00C82DBA">
      <w:r>
        <w:t>İşler ve Günler</w:t>
      </w:r>
      <w:r>
        <w:t xml:space="preserve"> olarak çevrilen milattan önce 700 yıllarında Antik Yunan şairi </w:t>
      </w:r>
      <w:proofErr w:type="spellStart"/>
      <w:r>
        <w:t>Hesiodos’un</w:t>
      </w:r>
      <w:proofErr w:type="spellEnd"/>
      <w:r>
        <w:t xml:space="preserve"> yazdığı bu eser modern anlamda sosyolojik bir sınıf teorisi olmasa da tarihte yöneten egemen sınıfların adaletsizliğini ve emekçi işçi sınıfın sömürülmesine açıkça muhteşem bir şekilde değinmiş. </w:t>
      </w:r>
    </w:p>
    <w:p w:rsidR="00BA28F1" w:rsidRDefault="00BA28F1" w:rsidP="00C82DBA">
      <w:proofErr w:type="spellStart"/>
      <w:r>
        <w:t>Hesiodos</w:t>
      </w:r>
      <w:proofErr w:type="spellEnd"/>
      <w:r>
        <w:t>, aristokratik saray çevresini anlatan çağdaşı Homeros’un aksine kendisi de toprağı işleyen bir köylü olduğu için tarihin ilk emekçi şairi olarak anılır.</w:t>
      </w:r>
    </w:p>
    <w:p w:rsidR="00BA28F1" w:rsidRDefault="00AD1971" w:rsidP="00C82DBA">
      <w:r>
        <w:t>Tarihte belirli bir devlet adamının yetkilerinin üstünlüğünün</w:t>
      </w:r>
      <w:r w:rsidR="00BA28F1">
        <w:t xml:space="preserve"> kabul gördüğü her coğrafyada </w:t>
      </w:r>
      <w:r>
        <w:t>sömürülen bir kesim olmuştur. Bu gün bu konu hakkında yazılan bir eseri de okusanız insanların sorunu ve mağduriyetleri hep aynıdır.</w:t>
      </w:r>
    </w:p>
    <w:p w:rsidR="00AD1971" w:rsidRDefault="00AD1971" w:rsidP="00C82DBA">
      <w:proofErr w:type="spellStart"/>
      <w:r>
        <w:t>Hesiodos</w:t>
      </w:r>
      <w:proofErr w:type="spellEnd"/>
      <w:r>
        <w:t xml:space="preserve"> bu eserinde dönemin egemen sınıfı olan aristokratları ve rüşvet yiyen yargıçları “hediye yiyen kral” olarak adlandırır. </w:t>
      </w:r>
      <w:r w:rsidRPr="00AD1971">
        <w:t>Onları, adaleti kendi çıkarlarına göre bükmekle ve yoksul köylüleri sömürmekle suçlar.</w:t>
      </w:r>
    </w:p>
    <w:p w:rsidR="00AD1971" w:rsidRPr="00BA28F1" w:rsidRDefault="00E57D08" w:rsidP="00C82DBA">
      <w:r w:rsidRPr="00E57D08">
        <w:rPr>
          <w:i/>
          <w:iCs/>
          <w:color w:val="5B9BD5" w:themeColor="accent1"/>
        </w:rPr>
        <w:drawing>
          <wp:anchor distT="0" distB="0" distL="114300" distR="114300" simplePos="0" relativeHeight="251661312" behindDoc="0" locked="0" layoutInCell="1" allowOverlap="1">
            <wp:simplePos x="0" y="0"/>
            <wp:positionH relativeFrom="column">
              <wp:posOffset>4178105</wp:posOffset>
            </wp:positionH>
            <wp:positionV relativeFrom="paragraph">
              <wp:posOffset>10062</wp:posOffset>
            </wp:positionV>
            <wp:extent cx="1385042" cy="2124222"/>
            <wp:effectExtent l="0" t="0" r="5715" b="0"/>
            <wp:wrapSquare wrapText="bothSides"/>
            <wp:docPr id="5" name="Resim 5" descr="MS 5068 (Literature) - The Schoyen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 5068 (Literature) - The Schoyen Collec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5042" cy="2124222"/>
                    </a:xfrm>
                    <a:prstGeom prst="rect">
                      <a:avLst/>
                    </a:prstGeom>
                    <a:noFill/>
                    <a:ln>
                      <a:noFill/>
                    </a:ln>
                  </pic:spPr>
                </pic:pic>
              </a:graphicData>
            </a:graphic>
          </wp:anchor>
        </w:drawing>
      </w:r>
      <w:r w:rsidR="00AD1971">
        <w:t xml:space="preserve">Eserde tarihte güçlünün zayıfı ezmesini anlatan ilk alegori olan bir fabl bulunur. </w:t>
      </w:r>
      <w:r w:rsidR="00AD1971" w:rsidRPr="00AD1971">
        <w:t xml:space="preserve">Şahin, pençesine aldığı bülbüle şöyle der: "Senden çok daha güçlüyüm ben... İstesem akşam yemeği yaparım seni, istesem serbest bırakırım. Güçlüye kafa tutan budaladır." </w:t>
      </w:r>
      <w:proofErr w:type="spellStart"/>
      <w:r w:rsidR="00AD1971" w:rsidRPr="00AD1971">
        <w:t>Hesiodos</w:t>
      </w:r>
      <w:proofErr w:type="spellEnd"/>
      <w:r w:rsidR="00AD1971" w:rsidRPr="00AD1971">
        <w:t xml:space="preserve"> bu </w:t>
      </w:r>
      <w:proofErr w:type="gramStart"/>
      <w:r w:rsidR="00AD1971" w:rsidRPr="00AD1971">
        <w:t>hikayeyle</w:t>
      </w:r>
      <w:proofErr w:type="gramEnd"/>
      <w:r w:rsidR="00AD1971" w:rsidRPr="00AD1971">
        <w:t>, egemen sınıfın yoksul halka bakışını ve dönemin hukuksuzluğunu ifşa eder</w:t>
      </w:r>
    </w:p>
    <w:p w:rsidR="00BA28F1" w:rsidRDefault="00AD1971" w:rsidP="00BA28F1">
      <w:r>
        <w:t>E</w:t>
      </w:r>
      <w:r>
        <w:t>ser, zenginleşmenin soyluluktan değil, alın terinde</w:t>
      </w:r>
      <w:r>
        <w:t xml:space="preserve">n geçmesi gerektiğini savunarak </w:t>
      </w:r>
      <w:r>
        <w:t>feodal/aristokratik değer sistemine ilk ideolojik darbelerden birini vurur.</w:t>
      </w:r>
    </w:p>
    <w:p w:rsidR="00450963" w:rsidRPr="00450963" w:rsidRDefault="00E57D08" w:rsidP="00450963">
      <w:r>
        <w:t>İnsanlık hiçbir zaman tam anlamıyla adaleti sağlayamamıştır. Tarih boyunca bu konuda siyasi ne kadar girişim olsa da…</w:t>
      </w:r>
      <w:bookmarkStart w:id="0" w:name="_GoBack"/>
      <w:bookmarkEnd w:id="0"/>
    </w:p>
    <w:p w:rsidR="00B35ADA" w:rsidRDefault="00B35ADA" w:rsidP="008A24C4">
      <w:pPr>
        <w:rPr>
          <w:rStyle w:val="HafifVurgulama"/>
          <w:i w:val="0"/>
        </w:rPr>
      </w:pPr>
    </w:p>
    <w:p w:rsidR="00B35ADA" w:rsidRPr="00B35ADA" w:rsidRDefault="00B35ADA" w:rsidP="00B35ADA">
      <w:pPr>
        <w:pStyle w:val="Balk2"/>
        <w:rPr>
          <w:rStyle w:val="HafifVurgulama"/>
          <w:i w:val="0"/>
          <w:iCs w:val="0"/>
          <w:color w:val="2E74B5" w:themeColor="accent1" w:themeShade="BF"/>
        </w:rPr>
      </w:pPr>
    </w:p>
    <w:sectPr w:rsidR="00B35ADA" w:rsidRPr="00B35A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0C3"/>
    <w:rsid w:val="00025851"/>
    <w:rsid w:val="00050F07"/>
    <w:rsid w:val="00096A58"/>
    <w:rsid w:val="00105D1E"/>
    <w:rsid w:val="001E7699"/>
    <w:rsid w:val="001E7A8A"/>
    <w:rsid w:val="001F58EE"/>
    <w:rsid w:val="001F5A7C"/>
    <w:rsid w:val="00281F96"/>
    <w:rsid w:val="00282DA5"/>
    <w:rsid w:val="002B7609"/>
    <w:rsid w:val="00302109"/>
    <w:rsid w:val="0036043A"/>
    <w:rsid w:val="00363237"/>
    <w:rsid w:val="003650EB"/>
    <w:rsid w:val="003700C3"/>
    <w:rsid w:val="003D23B0"/>
    <w:rsid w:val="004379AB"/>
    <w:rsid w:val="00450963"/>
    <w:rsid w:val="00463D46"/>
    <w:rsid w:val="0047075C"/>
    <w:rsid w:val="006B32DC"/>
    <w:rsid w:val="00713089"/>
    <w:rsid w:val="0072557B"/>
    <w:rsid w:val="007C1FCE"/>
    <w:rsid w:val="00815676"/>
    <w:rsid w:val="00841A15"/>
    <w:rsid w:val="008A24C4"/>
    <w:rsid w:val="008C25FE"/>
    <w:rsid w:val="009213AA"/>
    <w:rsid w:val="00A122E4"/>
    <w:rsid w:val="00A4771F"/>
    <w:rsid w:val="00AA1ACC"/>
    <w:rsid w:val="00AD1971"/>
    <w:rsid w:val="00B10B19"/>
    <w:rsid w:val="00B35ADA"/>
    <w:rsid w:val="00B74A06"/>
    <w:rsid w:val="00BA28F1"/>
    <w:rsid w:val="00BB10ED"/>
    <w:rsid w:val="00C019F1"/>
    <w:rsid w:val="00C82DBA"/>
    <w:rsid w:val="00D00413"/>
    <w:rsid w:val="00D108D7"/>
    <w:rsid w:val="00E57D08"/>
    <w:rsid w:val="00EB4A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022F66-3AC4-4B8F-83A5-ED014B6C7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0ED"/>
  </w:style>
  <w:style w:type="paragraph" w:styleId="Balk1">
    <w:name w:val="heading 1"/>
    <w:basedOn w:val="Normal"/>
    <w:next w:val="Normal"/>
    <w:link w:val="Balk1Char"/>
    <w:uiPriority w:val="9"/>
    <w:qFormat/>
    <w:rsid w:val="00B35A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4707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47075C"/>
    <w:pPr>
      <w:spacing w:after="0" w:line="240" w:lineRule="auto"/>
    </w:pPr>
  </w:style>
  <w:style w:type="character" w:customStyle="1" w:styleId="Balk2Char">
    <w:name w:val="Başlık 2 Char"/>
    <w:basedOn w:val="VarsaylanParagrafYazTipi"/>
    <w:link w:val="Balk2"/>
    <w:uiPriority w:val="9"/>
    <w:rsid w:val="0047075C"/>
    <w:rPr>
      <w:rFonts w:asciiTheme="majorHAnsi" w:eastAsiaTheme="majorEastAsia" w:hAnsiTheme="majorHAnsi" w:cstheme="majorBidi"/>
      <w:color w:val="2E74B5" w:themeColor="accent1" w:themeShade="BF"/>
      <w:sz w:val="26"/>
      <w:szCs w:val="26"/>
    </w:rPr>
  </w:style>
  <w:style w:type="character" w:styleId="HafifVurgulama">
    <w:name w:val="Subtle Emphasis"/>
    <w:basedOn w:val="VarsaylanParagrafYazTipi"/>
    <w:uiPriority w:val="19"/>
    <w:qFormat/>
    <w:rsid w:val="00D00413"/>
    <w:rPr>
      <w:i/>
      <w:iCs/>
      <w:color w:val="404040" w:themeColor="text1" w:themeTint="BF"/>
    </w:rPr>
  </w:style>
  <w:style w:type="paragraph" w:styleId="Altyaz">
    <w:name w:val="Subtitle"/>
    <w:basedOn w:val="Normal"/>
    <w:next w:val="Normal"/>
    <w:link w:val="AltyazChar"/>
    <w:uiPriority w:val="11"/>
    <w:qFormat/>
    <w:rsid w:val="00B35ADA"/>
    <w:pPr>
      <w:numPr>
        <w:ilvl w:val="1"/>
      </w:numPr>
    </w:pPr>
    <w:rPr>
      <w:rFonts w:eastAsiaTheme="minorEastAsia"/>
      <w:color w:val="5A5A5A" w:themeColor="text1" w:themeTint="A5"/>
      <w:spacing w:val="15"/>
    </w:rPr>
  </w:style>
  <w:style w:type="character" w:customStyle="1" w:styleId="AltyazChar">
    <w:name w:val="Altyazı Char"/>
    <w:basedOn w:val="VarsaylanParagrafYazTipi"/>
    <w:link w:val="Altyaz"/>
    <w:uiPriority w:val="11"/>
    <w:rsid w:val="00B35ADA"/>
    <w:rPr>
      <w:rFonts w:eastAsiaTheme="minorEastAsia"/>
      <w:color w:val="5A5A5A" w:themeColor="text1" w:themeTint="A5"/>
      <w:spacing w:val="15"/>
    </w:rPr>
  </w:style>
  <w:style w:type="character" w:customStyle="1" w:styleId="Balk1Char">
    <w:name w:val="Başlık 1 Char"/>
    <w:basedOn w:val="VarsaylanParagrafYazTipi"/>
    <w:link w:val="Balk1"/>
    <w:uiPriority w:val="9"/>
    <w:rsid w:val="00B35ADA"/>
    <w:rPr>
      <w:rFonts w:asciiTheme="majorHAnsi" w:eastAsiaTheme="majorEastAsia" w:hAnsiTheme="majorHAnsi" w:cstheme="majorBidi"/>
      <w:color w:val="2E74B5" w:themeColor="accent1" w:themeShade="BF"/>
      <w:sz w:val="32"/>
      <w:szCs w:val="32"/>
    </w:rPr>
  </w:style>
  <w:style w:type="character" w:styleId="Gl">
    <w:name w:val="Strong"/>
    <w:basedOn w:val="VarsaylanParagrafYazTipi"/>
    <w:uiPriority w:val="22"/>
    <w:qFormat/>
    <w:rsid w:val="006B32DC"/>
    <w:rPr>
      <w:b/>
      <w:bCs/>
    </w:rPr>
  </w:style>
  <w:style w:type="character" w:styleId="Vurgu">
    <w:name w:val="Emphasis"/>
    <w:basedOn w:val="VarsaylanParagrafYazTipi"/>
    <w:uiPriority w:val="20"/>
    <w:qFormat/>
    <w:rsid w:val="001E7699"/>
    <w:rPr>
      <w:i/>
      <w:iCs/>
    </w:rPr>
  </w:style>
  <w:style w:type="character" w:styleId="GlVurgulama">
    <w:name w:val="Intense Emphasis"/>
    <w:basedOn w:val="VarsaylanParagrafYazTipi"/>
    <w:uiPriority w:val="21"/>
    <w:qFormat/>
    <w:rsid w:val="00BA28F1"/>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1034</TotalTime>
  <Pages>4</Pages>
  <Words>1692</Words>
  <Characters>9647</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9</cp:revision>
  <dcterms:created xsi:type="dcterms:W3CDTF">2026-07-11T09:04:00Z</dcterms:created>
  <dcterms:modified xsi:type="dcterms:W3CDTF">2026-07-20T10:27:00Z</dcterms:modified>
</cp:coreProperties>
</file>